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土耳其商务签证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有效期限：180天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9"/>
        <w:gridCol w:w="2562"/>
        <w:gridCol w:w="34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9" w:type="dxa"/>
            <w:shd w:val="clear" w:color="auto" w:fill="2E75B5" w:themeFill="accent1" w:themeFillShade="BF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562" w:type="dxa"/>
            <w:shd w:val="clear" w:color="auto" w:fill="2E75B5" w:themeFill="accent1" w:themeFillShade="BF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3411" w:type="dxa"/>
            <w:shd w:val="clear" w:color="auto" w:fill="2E75B5" w:themeFill="accent1" w:themeFillShade="BF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9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需要去土耳其进行商务活动的申请人</w:t>
            </w:r>
          </w:p>
        </w:tc>
        <w:tc>
          <w:tcPr>
            <w:tcW w:w="25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</w:t>
            </w:r>
          </w:p>
        </w:tc>
        <w:tc>
          <w:tcPr>
            <w:tcW w:w="34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•有效期在六个月以上护照原件，护照尾页需要本人签名，如有旧护照需一并提供。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2549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</w:t>
            </w:r>
          </w:p>
        </w:tc>
        <w:tc>
          <w:tcPr>
            <w:tcW w:w="34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•两张2寸白底彩色护照照片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9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5"/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vertAlign w:val="baseline"/>
              </w:rPr>
              <w:t>身份证</w:t>
            </w:r>
          </w:p>
        </w:tc>
        <w:tc>
          <w:tcPr>
            <w:tcW w:w="34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原件及复印件，二代身份证正反面复印在一页纸上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9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5"/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vertAlign w:val="baseline"/>
              </w:rPr>
              <w:t>暂住证</w:t>
            </w:r>
          </w:p>
        </w:tc>
        <w:tc>
          <w:tcPr>
            <w:tcW w:w="34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居住证或暂住证原件及正反面翻译件，户籍所在地和工作单位所处城市不一致时需要提供居住证或暂住证，居住证或暂住证必需是申请签证半年前申请所得，即：为了申请签证而当场办理的居住证或暂住证将不被领馆认可</w:t>
            </w:r>
            <w:r>
              <w:rPr>
                <w:rFonts w:hint="eastAsia" w:ascii="Helvetica Neue" w:hAnsi="Helvetica Neue" w:eastAsia="宋体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9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5"/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vertAlign w:val="baseline"/>
              </w:rPr>
              <w:t>营业执照副本复印件</w:t>
            </w:r>
          </w:p>
        </w:tc>
        <w:tc>
          <w:tcPr>
            <w:tcW w:w="34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经贸促会认证过的派遣公司营业执照翻译件原件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9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5"/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vertAlign w:val="baseline"/>
              </w:rPr>
              <w:t>邀请信原件</w:t>
            </w:r>
          </w:p>
        </w:tc>
        <w:tc>
          <w:tcPr>
            <w:tcW w:w="34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（需要有土耳其相关商会盖章认证），经土耳其商会盖章的土耳其文或者英文邀请函原件，邀请函内容必须体现以下信息：土耳其公司名称、地址、电话号码、传真号码,签证申请人的姓名、职位和护照号码、计划在土耳其逗留的时间、赴土耳其的目的及行程安排、由邀请单位法人代表签名，并注明签字人的姓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9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5"/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vertAlign w:val="baseline"/>
              </w:rPr>
              <w:t>业务往来或设备调试</w:t>
            </w:r>
          </w:p>
        </w:tc>
        <w:tc>
          <w:tcPr>
            <w:tcW w:w="34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如申请安装调试设备需提供双方公司业务往来证明（可申请30天停留）如:合同、订货单和双方货物的海关报关单等；往返的机票原件，往返时间不超过30天，安装调试设备者提供，一般商务申请者只需提供预订单即可。如果申请人赴土耳其的目的为售后服务，安装调试机器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9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5"/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vertAlign w:val="baseline"/>
              </w:rPr>
              <w:t>派遣信</w:t>
            </w:r>
          </w:p>
        </w:tc>
        <w:tc>
          <w:tcPr>
            <w:tcW w:w="34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（英文且得到中国国际贸易促进委员会盖章认证）原件签证申请人工作单位出具的经当地贸促会认证的派遣信原件，必需体现以下信息：单位地址、电话号码、传真号码,申请人的名字、生日、护照号码、职务、月薪、在公司任职的时间,赴土耳其的目的、具体时间和回国保证，赴土耳其的费用由谁负担，派遣信需要由相关负责人签字并加盖公章，并标明签字人的姓名及职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9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5"/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vertAlign w:val="baseline"/>
              </w:rPr>
              <w:t>申请人名片</w:t>
            </w:r>
          </w:p>
        </w:tc>
        <w:tc>
          <w:tcPr>
            <w:tcW w:w="34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申请人所在公司名片一张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2549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6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Style w:val="5"/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  <w:vertAlign w:val="baseline"/>
              </w:rPr>
              <w:t>委托书</w:t>
            </w:r>
          </w:p>
        </w:tc>
        <w:tc>
          <w:tcPr>
            <w:tcW w:w="341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</w:t>
            </w:r>
            <w:r>
              <w:rPr>
                <w:rFonts w:ascii="Helvetica Neue" w:hAnsi="Helvetica Neue" w:eastAsia="Helvetica Neue" w:cs="Helvetica Neue"/>
                <w:b w:val="0"/>
                <w:i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申请人本人前往公证处办理的委托公证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1、此类签证适用于非上海领区（江苏，浙江，安徽，上海）的签证申请人，如果需要在北京办理，需要提供北区6个月以上的暂住证。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2、使馆有权进行电话调查或要求面试。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由于土耳其商务签证所需材料比较多，所以申请人最好向使馆确认好相关材料之后在进行申请。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logo图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图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6A7E8D"/>
    <w:rsid w:val="019A074E"/>
    <w:rsid w:val="09832540"/>
    <w:rsid w:val="150D4CF1"/>
    <w:rsid w:val="18BE7380"/>
    <w:rsid w:val="26574D38"/>
    <w:rsid w:val="27E130E1"/>
    <w:rsid w:val="2E6A7E8D"/>
    <w:rsid w:val="348C7965"/>
    <w:rsid w:val="393671F1"/>
    <w:rsid w:val="52345659"/>
    <w:rsid w:val="5474352B"/>
    <w:rsid w:val="5AE64A5D"/>
    <w:rsid w:val="5B575425"/>
    <w:rsid w:val="5D1C55B1"/>
    <w:rsid w:val="5D216F04"/>
    <w:rsid w:val="68C57837"/>
    <w:rsid w:val="6A633AB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2017-09-05T09:49:00Z</dcterms:created>
  <dc:creator>Administrator</dc:creator>
  <cp:lastModifiedBy>Administrator</cp:lastModifiedBy>
  <dcterms:modified xsi:type="dcterms:W3CDTF">2017-09-06T09:15:05Z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